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729" w14:textId="109E2CD0" w:rsidR="009465E7" w:rsidRPr="00A52DB6" w:rsidRDefault="00EB32D2" w:rsidP="009465E7">
      <w:pPr>
        <w:pStyle w:val="Title"/>
        <w:rPr>
          <w:lang w:val="en-GB"/>
        </w:rPr>
      </w:pPr>
      <w:r>
        <w:rPr>
          <w:lang w:val="en-GB"/>
        </w:rPr>
        <w:t>Refocus Puzzle</w:t>
      </w:r>
      <w:r w:rsidR="00F774E7">
        <w:rPr>
          <w:lang w:val="en-GB"/>
        </w:rPr>
        <w:t xml:space="preserve">. </w:t>
      </w:r>
    </w:p>
    <w:p w14:paraId="2DA4A959" w14:textId="77777777" w:rsidR="00406B54" w:rsidRDefault="00406B54" w:rsidP="00EB32D2">
      <w:pPr>
        <w:pStyle w:val="BasicParagraph"/>
        <w:suppressAutoHyphens/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0564277" w14:textId="510AFD4F" w:rsidR="00EB32D2" w:rsidRPr="00406B54" w:rsidRDefault="00EB32D2" w:rsidP="00EB32D2">
      <w:pPr>
        <w:pStyle w:val="BasicParagraph"/>
        <w:suppressAutoHyphens/>
        <w:rPr>
          <w:rFonts w:ascii="Acumin Pro Light" w:hAnsi="Acumin Pro Light" w:cs="Acumin Pro Light"/>
          <w:spacing w:val="2"/>
          <w:sz w:val="28"/>
          <w:szCs w:val="28"/>
        </w:rPr>
      </w:pPr>
      <w:r w:rsidRPr="00406B54"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  <w:t>How to solve:</w:t>
      </w:r>
      <w:r w:rsidR="009465E7" w:rsidRPr="00406B54">
        <w:rPr>
          <w:rFonts w:asciiTheme="minorHAnsi" w:hAnsiTheme="minorHAnsi" w:cstheme="minorHAnsi"/>
          <w:color w:val="000000" w:themeColor="text1"/>
          <w:sz w:val="28"/>
          <w:szCs w:val="28"/>
          <w:lang w:bidi="en-GB"/>
        </w:rPr>
        <w:t xml:space="preserve"> </w:t>
      </w:r>
    </w:p>
    <w:p w14:paraId="719EB80B" w14:textId="2D5EBC16" w:rsidR="00F774E7" w:rsidRDefault="00500086" w:rsidP="00500086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500086">
        <w:rPr>
          <w:rFonts w:asciiTheme="minorHAnsi" w:hAnsiTheme="minorHAnsi" w:cstheme="minorHAnsi"/>
          <w:spacing w:val="2"/>
        </w:rPr>
        <w:t xml:space="preserve">Seen the latest Barbie film yet?  The OCD-UK office team loved it, so for all the Barbie fans our first refocus puzzle is a Barbie themed spot the difference.  </w:t>
      </w:r>
      <w:r>
        <w:rPr>
          <w:rFonts w:asciiTheme="minorHAnsi" w:hAnsiTheme="minorHAnsi" w:cstheme="minorHAnsi"/>
          <w:spacing w:val="2"/>
        </w:rPr>
        <w:t xml:space="preserve"> </w:t>
      </w:r>
      <w:r w:rsidRPr="00500086">
        <w:rPr>
          <w:rFonts w:asciiTheme="minorHAnsi" w:hAnsiTheme="minorHAnsi" w:cstheme="minorHAnsi"/>
          <w:spacing w:val="2"/>
        </w:rPr>
        <w:t>There are 10 differences to find</w:t>
      </w:r>
      <w:r>
        <w:rPr>
          <w:rFonts w:asciiTheme="minorHAnsi" w:hAnsiTheme="minorHAnsi" w:cstheme="minorHAnsi"/>
          <w:spacing w:val="2"/>
        </w:rPr>
        <w:t xml:space="preserve"> on the two images in the Autmn 2023 magazine</w:t>
      </w:r>
      <w:r w:rsidRPr="00500086">
        <w:rPr>
          <w:rFonts w:asciiTheme="minorHAnsi" w:hAnsiTheme="minorHAnsi" w:cstheme="minorHAnsi"/>
          <w:spacing w:val="2"/>
        </w:rPr>
        <w:t xml:space="preserve">. </w:t>
      </w:r>
      <w:r>
        <w:rPr>
          <w:rFonts w:asciiTheme="minorHAnsi" w:hAnsiTheme="minorHAnsi" w:cstheme="minorHAnsi"/>
          <w:spacing w:val="2"/>
        </w:rPr>
        <w:t>Write down your 10 locations for the differences, and then t</w:t>
      </w:r>
      <w:r w:rsidRPr="00500086">
        <w:rPr>
          <w:rFonts w:asciiTheme="minorHAnsi" w:hAnsiTheme="minorHAnsi" w:cstheme="minorHAnsi"/>
          <w:spacing w:val="2"/>
        </w:rPr>
        <w:t>urn to Page 140</w:t>
      </w:r>
      <w:r>
        <w:rPr>
          <w:rFonts w:asciiTheme="minorHAnsi" w:hAnsiTheme="minorHAnsi" w:cstheme="minorHAnsi"/>
          <w:spacing w:val="2"/>
        </w:rPr>
        <w:t xml:space="preserve"> of that magazine to check if you were right</w:t>
      </w:r>
      <w:r w:rsidRPr="00500086">
        <w:rPr>
          <w:rFonts w:asciiTheme="minorHAnsi" w:hAnsiTheme="minorHAnsi" w:cstheme="minorHAnsi"/>
          <w:spacing w:val="2"/>
        </w:rPr>
        <w:t>.</w:t>
      </w:r>
    </w:p>
    <w:p w14:paraId="265412A3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450BBB7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6808479E" w14:textId="073588C3" w:rsidR="00500086" w:rsidRPr="00500086" w:rsidRDefault="00500086" w:rsidP="005C576A">
      <w:pPr>
        <w:pStyle w:val="BasicParagraph"/>
        <w:suppressAutoHyphens/>
        <w:rPr>
          <w:rFonts w:asciiTheme="minorHAnsi" w:hAnsiTheme="minorHAnsi" w:cstheme="minorHAnsi"/>
          <w:b/>
          <w:bCs/>
          <w:color w:val="000000" w:themeColor="text1"/>
          <w:spacing w:val="2"/>
        </w:rPr>
      </w:pPr>
      <w:r w:rsidRPr="00500086">
        <w:rPr>
          <w:rFonts w:asciiTheme="minorHAnsi" w:hAnsiTheme="minorHAnsi" w:cstheme="minorHAnsi"/>
          <w:b/>
          <w:bCs/>
          <w:color w:val="000000" w:themeColor="text1"/>
          <w:spacing w:val="2"/>
        </w:rPr>
        <w:t xml:space="preserve">In no </w:t>
      </w:r>
      <w:proofErr w:type="gramStart"/>
      <w:r w:rsidRPr="00500086">
        <w:rPr>
          <w:rFonts w:asciiTheme="minorHAnsi" w:hAnsiTheme="minorHAnsi" w:cstheme="minorHAnsi"/>
          <w:b/>
          <w:bCs/>
          <w:color w:val="000000" w:themeColor="text1"/>
          <w:spacing w:val="2"/>
        </w:rPr>
        <w:t>particular order</w:t>
      </w:r>
      <w:proofErr w:type="gramEnd"/>
      <w:r w:rsidRPr="00500086">
        <w:rPr>
          <w:rFonts w:asciiTheme="minorHAnsi" w:hAnsiTheme="minorHAnsi" w:cstheme="minorHAnsi"/>
          <w:b/>
          <w:bCs/>
          <w:color w:val="000000" w:themeColor="text1"/>
          <w:spacing w:val="2"/>
        </w:rPr>
        <w:t>, your 10 spot the difference locations were….</w:t>
      </w:r>
    </w:p>
    <w:p w14:paraId="7EF63F81" w14:textId="77777777" w:rsidR="00EB32D2" w:rsidRPr="00500086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</w:p>
    <w:p w14:paraId="3ECDFB5B" w14:textId="1DB8EC3B" w:rsidR="00EB32D2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23609576" w14:textId="48667590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4B5291F4" w14:textId="38419E66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39B61F6C" w14:textId="287554C4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1AE04DA6" w14:textId="3342E5C4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2A0FA3DC" w14:textId="797C5E84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350DFE7F" w14:textId="7D607BDA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74E9243A" w14:textId="0549DAED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2F1FB9F6" w14:textId="727172B1" w:rsidR="00500086" w:rsidRDefault="00500086" w:rsidP="00500086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36313AFC" w14:textId="78150C55" w:rsidR="00EB32D2" w:rsidRPr="00500086" w:rsidRDefault="00500086" w:rsidP="005C576A">
      <w:pPr>
        <w:pStyle w:val="BasicParagraph"/>
        <w:numPr>
          <w:ilvl w:val="0"/>
          <w:numId w:val="2"/>
        </w:numPr>
        <w:suppressAutoHyphens/>
        <w:spacing w:line="480" w:lineRule="auto"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Answer</w:t>
      </w:r>
      <w:r>
        <w:rPr>
          <w:rFonts w:ascii="Acumin Pro Light" w:hAnsi="Acumin Pro Light" w:cs="Acumin Pro Light"/>
          <w:color w:val="868D93"/>
          <w:spacing w:val="2"/>
          <w:sz w:val="28"/>
          <w:szCs w:val="28"/>
        </w:rPr>
        <w:t xml:space="preserve"> </w:t>
      </w:r>
      <w:r w:rsidRPr="00500086">
        <w:rPr>
          <w:rFonts w:ascii="Acumin Pro Light" w:hAnsi="Acumin Pro Light" w:cs="Acumin Pro Light"/>
          <w:color w:val="868D93"/>
          <w:spacing w:val="2"/>
          <w:sz w:val="28"/>
          <w:szCs w:val="28"/>
        </w:rPr>
        <w:t>_____________________________________________</w:t>
      </w:r>
    </w:p>
    <w:p w14:paraId="27513CA7" w14:textId="77777777" w:rsidR="00EB32D2" w:rsidRPr="00500086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</w:p>
    <w:p w14:paraId="2ED89B35" w14:textId="77777777" w:rsidR="00EB32D2" w:rsidRPr="00500086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28"/>
          <w:szCs w:val="28"/>
        </w:rPr>
      </w:pPr>
    </w:p>
    <w:p w14:paraId="0D468DA1" w14:textId="1445A21B" w:rsidR="00D56072" w:rsidRDefault="00D56072" w:rsidP="00500086">
      <w:pPr>
        <w:pStyle w:val="NormalSpaceAbove"/>
      </w:pPr>
    </w:p>
    <w:sectPr w:rsidR="00D56072" w:rsidSect="00E61640">
      <w:headerReference w:type="default" r:id="rId7"/>
      <w:footerReference w:type="default" r:id="rId8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3C33" w14:textId="77777777" w:rsidR="00BC0DE4" w:rsidRDefault="00BC0DE4">
      <w:pPr>
        <w:spacing w:after="0" w:line="240" w:lineRule="auto"/>
      </w:pPr>
      <w:r>
        <w:separator/>
      </w:r>
    </w:p>
  </w:endnote>
  <w:endnote w:type="continuationSeparator" w:id="0">
    <w:p w14:paraId="4D5EA053" w14:textId="77777777" w:rsidR="00BC0DE4" w:rsidRDefault="00B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0292" w14:textId="77777777" w:rsidR="00EB32D2" w:rsidRPr="00187CA7" w:rsidRDefault="00EB32D2" w:rsidP="00EB32D2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5FB98E49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87BF" w14:textId="77777777" w:rsidR="00BC0DE4" w:rsidRDefault="00BC0DE4">
      <w:pPr>
        <w:spacing w:after="0" w:line="240" w:lineRule="auto"/>
      </w:pPr>
      <w:r>
        <w:separator/>
      </w:r>
    </w:p>
  </w:footnote>
  <w:footnote w:type="continuationSeparator" w:id="0">
    <w:p w14:paraId="5E37E274" w14:textId="77777777" w:rsidR="00BC0DE4" w:rsidRDefault="00BC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1CE87DC3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</w:r>
    <w:r w:rsidR="00EB32D2">
      <w:rPr>
        <w:color w:val="A6A6A6" w:themeColor="background1" w:themeShade="A6"/>
        <w:lang w:val="en-GB"/>
      </w:rPr>
      <w:t xml:space="preserve">Puzzle </w:t>
    </w:r>
    <w:r w:rsidRPr="00187CA7">
      <w:rPr>
        <w:color w:val="A6A6A6" w:themeColor="background1" w:themeShade="A6"/>
        <w:lang w:val="en-GB"/>
      </w:rPr>
      <w:t xml:space="preserve">Worksheet </w:t>
    </w:r>
    <w:r w:rsidR="00500086">
      <w:rPr>
        <w:color w:val="A6A6A6" w:themeColor="background1" w:themeShade="A6"/>
        <w:lang w:val="en-GB"/>
      </w:rPr>
      <w:t>1</w:t>
    </w:r>
    <w:r w:rsidRPr="00187CA7">
      <w:rPr>
        <w:color w:val="A6A6A6" w:themeColor="background1" w:themeShade="A6"/>
        <w:lang w:val="en-GB"/>
      </w:rPr>
      <w:t xml:space="preserve"> (</w:t>
    </w:r>
    <w:r w:rsidR="00EB32D2">
      <w:rPr>
        <w:color w:val="A6A6A6" w:themeColor="background1" w:themeShade="A6"/>
        <w:lang w:val="en-GB"/>
      </w:rPr>
      <w:t>PZ</w:t>
    </w:r>
    <w:r w:rsidR="00500086">
      <w:rPr>
        <w:color w:val="A6A6A6" w:themeColor="background1" w:themeShade="A6"/>
        <w:lang w:val="en-GB"/>
      </w:rPr>
      <w:t>1</w:t>
    </w:r>
    <w:r w:rsidRPr="00187CA7">
      <w:rPr>
        <w:color w:val="A6A6A6" w:themeColor="background1" w:themeShade="A6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FD4"/>
    <w:multiLevelType w:val="hybridMultilevel"/>
    <w:tmpl w:val="F4BEB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AE5"/>
    <w:multiLevelType w:val="hybridMultilevel"/>
    <w:tmpl w:val="83909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2840">
    <w:abstractNumId w:val="1"/>
  </w:num>
  <w:num w:numId="2" w16cid:durableId="175859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3F605F"/>
    <w:rsid w:val="00406B54"/>
    <w:rsid w:val="004C7FEB"/>
    <w:rsid w:val="00500086"/>
    <w:rsid w:val="005C576A"/>
    <w:rsid w:val="00653CD6"/>
    <w:rsid w:val="00676296"/>
    <w:rsid w:val="00875EA4"/>
    <w:rsid w:val="009465E7"/>
    <w:rsid w:val="00A003A6"/>
    <w:rsid w:val="00AA53E7"/>
    <w:rsid w:val="00BC0DE4"/>
    <w:rsid w:val="00D56072"/>
    <w:rsid w:val="00D5766D"/>
    <w:rsid w:val="00E61640"/>
    <w:rsid w:val="00EB32D2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  <w:style w:type="table" w:customStyle="1" w:styleId="TableGrid0">
    <w:name w:val="TableGrid"/>
    <w:rsid w:val="00EB32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3</cp:revision>
  <dcterms:created xsi:type="dcterms:W3CDTF">2023-11-07T12:34:00Z</dcterms:created>
  <dcterms:modified xsi:type="dcterms:W3CDTF">2023-11-07T12:38:00Z</dcterms:modified>
</cp:coreProperties>
</file>